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FA7" w:rsidRDefault="00895FA7" w:rsidP="00895FA7">
      <w:pPr>
        <w:jc w:val="center"/>
        <w:rPr>
          <w:b/>
          <w:noProof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</w:rPr>
        <w:drawing>
          <wp:inline distT="0" distB="0" distL="0" distR="0">
            <wp:extent cx="5940425" cy="8291055"/>
            <wp:effectExtent l="0" t="0" r="3175" b="0"/>
            <wp:docPr id="1" name="Рисунок 1" descr="C:\Users\1\Desktop\6 о пищеблок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6 о пищеблоке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FA7" w:rsidRDefault="00895FA7" w:rsidP="00895FA7">
      <w:pPr>
        <w:jc w:val="center"/>
        <w:rPr>
          <w:b/>
          <w:noProof/>
          <w:sz w:val="28"/>
          <w:szCs w:val="28"/>
          <w:u w:val="single"/>
        </w:rPr>
      </w:pPr>
    </w:p>
    <w:p w:rsidR="00895FA7" w:rsidRDefault="00895FA7" w:rsidP="00895FA7">
      <w:pPr>
        <w:jc w:val="center"/>
        <w:rPr>
          <w:b/>
          <w:noProof/>
          <w:sz w:val="28"/>
          <w:szCs w:val="28"/>
          <w:u w:val="single"/>
        </w:rPr>
      </w:pPr>
    </w:p>
    <w:p w:rsidR="00895FA7" w:rsidRDefault="00895FA7" w:rsidP="00895FA7">
      <w:pPr>
        <w:jc w:val="center"/>
        <w:rPr>
          <w:b/>
          <w:noProof/>
          <w:sz w:val="28"/>
          <w:szCs w:val="28"/>
          <w:u w:val="single"/>
        </w:rPr>
      </w:pPr>
    </w:p>
    <w:p w:rsidR="00895FA7" w:rsidRDefault="00895FA7" w:rsidP="00895FA7">
      <w:pPr>
        <w:jc w:val="center"/>
        <w:rPr>
          <w:b/>
          <w:noProof/>
          <w:sz w:val="28"/>
          <w:szCs w:val="28"/>
          <w:u w:val="single"/>
        </w:rPr>
      </w:pPr>
    </w:p>
    <w:p w:rsidR="00895FA7" w:rsidRDefault="00895FA7" w:rsidP="00895FA7">
      <w:pPr>
        <w:rPr>
          <w:b/>
          <w:noProof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</w:rPr>
        <w:lastRenderedPageBreak/>
        <w:t>1. Общие положение</w:t>
      </w:r>
    </w:p>
    <w:p w:rsidR="00895FA7" w:rsidRDefault="00895FA7" w:rsidP="00895FA7">
      <w:pPr>
        <w:jc w:val="both"/>
        <w:rPr>
          <w:i/>
          <w:noProof/>
          <w:sz w:val="28"/>
          <w:szCs w:val="28"/>
        </w:rPr>
      </w:pPr>
    </w:p>
    <w:p w:rsidR="00895FA7" w:rsidRDefault="00895FA7" w:rsidP="00895FA7">
      <w:pPr>
        <w:tabs>
          <w:tab w:val="left" w:pos="3555"/>
        </w:tabs>
        <w:rPr>
          <w:sz w:val="28"/>
          <w:szCs w:val="28"/>
        </w:rPr>
      </w:pPr>
      <w:r>
        <w:rPr>
          <w:noProof/>
          <w:sz w:val="28"/>
          <w:szCs w:val="28"/>
        </w:rPr>
        <w:t xml:space="preserve">           Настоящее положение регулирует деятельность пищеблока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Муниципального бюджетного дошкольного образовательного учреждения «Детского сада общеразвивающего вида №2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ктаныш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Актанышского</w:t>
      </w:r>
      <w:proofErr w:type="spellEnd"/>
      <w:r>
        <w:rPr>
          <w:sz w:val="28"/>
          <w:szCs w:val="28"/>
        </w:rPr>
        <w:t xml:space="preserve"> муниципального района Республики Татарстан  (далее - Учреждение) с Законом  «Об образовании в Российской Федерации» 29.12.2012 г. № 273-ФЗ,  Законом Республики Татарстан от 22 июля 2013 года № 68 – ЗРТ «Об образовании».</w:t>
      </w:r>
    </w:p>
    <w:p w:rsidR="00895FA7" w:rsidRDefault="00895FA7" w:rsidP="00895FA7">
      <w:pPr>
        <w:tabs>
          <w:tab w:val="left" w:pos="3555"/>
        </w:tabs>
        <w:rPr>
          <w:b/>
          <w:sz w:val="28"/>
          <w:szCs w:val="28"/>
        </w:rPr>
      </w:pPr>
    </w:p>
    <w:p w:rsidR="00895FA7" w:rsidRDefault="00895FA7" w:rsidP="00895FA7">
      <w:pPr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Основными задачами Учреждения является организация и обеспечение воспитанников и сотрудников Учреждения рациональным и сбалансированным питанием, гарантирование качества и безопасности пищи и пищевых продуктов, используемых в приготовление блюд, пропаганду принципов здорового и полноценного питания.</w:t>
      </w:r>
    </w:p>
    <w:p w:rsidR="00895FA7" w:rsidRDefault="00895FA7" w:rsidP="00895FA7">
      <w:pPr>
        <w:widowControl w:val="0"/>
        <w:autoSpaceDE w:val="0"/>
        <w:autoSpaceDN w:val="0"/>
        <w:adjustRightInd w:val="0"/>
        <w:rPr>
          <w:b/>
          <w:sz w:val="28"/>
          <w:szCs w:val="28"/>
          <w:u w:val="single"/>
        </w:rPr>
      </w:pPr>
    </w:p>
    <w:p w:rsidR="00895FA7" w:rsidRDefault="00895FA7" w:rsidP="00895FA7">
      <w:pPr>
        <w:widowControl w:val="0"/>
        <w:autoSpaceDE w:val="0"/>
        <w:autoSpaceDN w:val="0"/>
        <w:adjustRightInd w:val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Участники организации  деятельности пищеблока</w:t>
      </w:r>
    </w:p>
    <w:p w:rsidR="00895FA7" w:rsidRDefault="00895FA7" w:rsidP="00895FA7">
      <w:pPr>
        <w:rPr>
          <w:sz w:val="28"/>
          <w:szCs w:val="28"/>
          <w:u w:val="single"/>
        </w:rPr>
      </w:pPr>
    </w:p>
    <w:p w:rsidR="00895FA7" w:rsidRDefault="00895FA7" w:rsidP="00895FA7">
      <w:pPr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Участниками организации деятельности пищеблока являются администрация, завхоз, старшая медицинская сестра, повар, подсобные рабочие кухни Учреждения.</w:t>
      </w:r>
    </w:p>
    <w:p w:rsidR="00895FA7" w:rsidRDefault="00895FA7" w:rsidP="00895FA7">
      <w:pPr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Единое требования для всех участников организации питания – знание и соблюдение технологии приготовления блюд, правил техники безопасности, </w:t>
      </w:r>
      <w:proofErr w:type="spellStart"/>
      <w:r>
        <w:rPr>
          <w:sz w:val="28"/>
          <w:szCs w:val="28"/>
        </w:rPr>
        <w:t>санитарно</w:t>
      </w:r>
      <w:proofErr w:type="spellEnd"/>
      <w:r>
        <w:rPr>
          <w:sz w:val="28"/>
          <w:szCs w:val="28"/>
        </w:rPr>
        <w:t xml:space="preserve"> - эпидемиологических норм.</w:t>
      </w:r>
    </w:p>
    <w:p w:rsidR="00895FA7" w:rsidRDefault="00895FA7" w:rsidP="00895FA7">
      <w:pPr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График работы работников пищеблока составляется на каждый учебный год и утверждается </w:t>
      </w:r>
      <w:proofErr w:type="gramStart"/>
      <w:r>
        <w:rPr>
          <w:sz w:val="28"/>
          <w:szCs w:val="28"/>
        </w:rPr>
        <w:t>заведующей  Учреждения</w:t>
      </w:r>
      <w:proofErr w:type="gramEnd"/>
      <w:r>
        <w:rPr>
          <w:sz w:val="28"/>
          <w:szCs w:val="28"/>
        </w:rPr>
        <w:t>.</w:t>
      </w:r>
    </w:p>
    <w:p w:rsidR="00895FA7" w:rsidRDefault="00895FA7" w:rsidP="00895FA7">
      <w:pPr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b/>
          <w:noProof/>
          <w:sz w:val="28"/>
          <w:szCs w:val="28"/>
          <w:u w:val="single"/>
        </w:rPr>
      </w:pPr>
      <w:r>
        <w:rPr>
          <w:sz w:val="28"/>
          <w:szCs w:val="28"/>
        </w:rPr>
        <w:t>Работники пищеблока обеспечиваются спецодеждой и средствами индивидуальной защиты в соответствии с нормами.</w:t>
      </w:r>
    </w:p>
    <w:p w:rsidR="00895FA7" w:rsidRDefault="00895FA7" w:rsidP="00895FA7">
      <w:pPr>
        <w:widowControl w:val="0"/>
        <w:autoSpaceDE w:val="0"/>
        <w:autoSpaceDN w:val="0"/>
        <w:adjustRightInd w:val="0"/>
        <w:ind w:left="615"/>
        <w:jc w:val="both"/>
        <w:rPr>
          <w:sz w:val="28"/>
          <w:szCs w:val="28"/>
        </w:rPr>
      </w:pPr>
    </w:p>
    <w:p w:rsidR="00895FA7" w:rsidRDefault="00895FA7" w:rsidP="00895FA7">
      <w:pPr>
        <w:widowControl w:val="0"/>
        <w:autoSpaceDE w:val="0"/>
        <w:autoSpaceDN w:val="0"/>
        <w:adjustRightInd w:val="0"/>
        <w:ind w:left="615"/>
        <w:jc w:val="both"/>
        <w:rPr>
          <w:b/>
          <w:noProof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</w:rPr>
        <w:t>Организация деятельности пищеблока.</w:t>
      </w:r>
    </w:p>
    <w:p w:rsidR="00895FA7" w:rsidRDefault="00895FA7" w:rsidP="00895FA7">
      <w:pPr>
        <w:jc w:val="both"/>
        <w:rPr>
          <w:noProof/>
          <w:sz w:val="28"/>
          <w:szCs w:val="28"/>
          <w:u w:val="single"/>
        </w:rPr>
      </w:pPr>
    </w:p>
    <w:p w:rsidR="00895FA7" w:rsidRDefault="00895FA7" w:rsidP="00895FA7">
      <w:pPr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 xml:space="preserve">В </w:t>
      </w:r>
      <w:r>
        <w:rPr>
          <w:sz w:val="28"/>
          <w:szCs w:val="28"/>
        </w:rPr>
        <w:t>Учреждении в соответствие с установленными санитарными  требованиями должны быть созданы следующие условия для организации питания воспитанников:</w:t>
      </w:r>
    </w:p>
    <w:p w:rsidR="00895FA7" w:rsidRDefault="00895FA7" w:rsidP="00895FA7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Предусмотрены производственные помещения для хранения, приготовления пищи, полностью оснащенные необходимым оборудованием (торгово-технологическим, холодильным, весоизмерительным), инвентарем;</w:t>
      </w:r>
    </w:p>
    <w:p w:rsidR="00895FA7" w:rsidRDefault="00895FA7" w:rsidP="00895FA7">
      <w:pPr>
        <w:widowControl w:val="0"/>
        <w:autoSpaceDE w:val="0"/>
        <w:autoSpaceDN w:val="0"/>
        <w:adjustRightInd w:val="0"/>
        <w:ind w:left="720"/>
        <w:jc w:val="both"/>
        <w:rPr>
          <w:noProof/>
          <w:sz w:val="28"/>
          <w:szCs w:val="28"/>
        </w:rPr>
      </w:pPr>
    </w:p>
    <w:p w:rsidR="00895FA7" w:rsidRDefault="00895FA7" w:rsidP="00895FA7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Разработан и утвержден режим работы пищеблока, график выдачи блюд в соответсвии с меню, порядок оформления заявок.</w:t>
      </w:r>
    </w:p>
    <w:p w:rsidR="00895FA7" w:rsidRDefault="00895FA7" w:rsidP="00895FA7">
      <w:pPr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Питание осуществляется в соответсвии с меню, утвержденным заведующей Учреждения и </w:t>
      </w:r>
      <w:r>
        <w:rPr>
          <w:sz w:val="28"/>
          <w:szCs w:val="28"/>
        </w:rPr>
        <w:t>старшей медицинской сестрой</w:t>
      </w:r>
      <w:r>
        <w:rPr>
          <w:noProof/>
          <w:sz w:val="28"/>
          <w:szCs w:val="28"/>
        </w:rPr>
        <w:t>.</w:t>
      </w:r>
    </w:p>
    <w:p w:rsidR="00895FA7" w:rsidRDefault="00895FA7" w:rsidP="00895FA7">
      <w:pPr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На основании меню-требования выписываются продукты со склада.</w:t>
      </w:r>
    </w:p>
    <w:p w:rsidR="00895FA7" w:rsidRDefault="00895FA7" w:rsidP="00895FA7">
      <w:pPr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Контроль за качеством, разнообразие блюд, закладка продуктов питния, </w:t>
      </w:r>
      <w:r>
        <w:rPr>
          <w:noProof/>
          <w:sz w:val="28"/>
          <w:szCs w:val="28"/>
        </w:rPr>
        <w:lastRenderedPageBreak/>
        <w:t xml:space="preserve">соблюдение правил кулинарной обработки, соблюдение норм выхода блюд, контроль вкусовых качеств пищи, санитарное состояние пищеблока, правильность хранения, соблюдения сроков реализации  продуктов возлагается на </w:t>
      </w:r>
      <w:r>
        <w:rPr>
          <w:sz w:val="28"/>
          <w:szCs w:val="28"/>
        </w:rPr>
        <w:t>старшую медицинскую сестру</w:t>
      </w:r>
      <w:r>
        <w:rPr>
          <w:noProof/>
          <w:sz w:val="28"/>
          <w:szCs w:val="28"/>
        </w:rPr>
        <w:t xml:space="preserve"> и бракеражную комиссию.</w:t>
      </w:r>
    </w:p>
    <w:p w:rsidR="00895FA7" w:rsidRDefault="00895FA7" w:rsidP="00895FA7">
      <w:pPr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Результаты проверок качества пищи технологических режимов, соблюдения рецептур ежедневно заносится в бракеражный журнал.</w:t>
      </w:r>
    </w:p>
    <w:p w:rsidR="00895FA7" w:rsidRDefault="00895FA7" w:rsidP="00895FA7">
      <w:pPr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Функционирование пищеблока возможно при наличии:</w:t>
      </w:r>
    </w:p>
    <w:p w:rsidR="00895FA7" w:rsidRDefault="00895FA7" w:rsidP="00895FA7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Положения о пищеблоке;</w:t>
      </w:r>
    </w:p>
    <w:p w:rsidR="00895FA7" w:rsidRDefault="00895FA7" w:rsidP="00895FA7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Заключения надзорных органов  о соответствии помещения пищеблока санитарно-эпидемиалагическим требованиям;</w:t>
      </w:r>
    </w:p>
    <w:p w:rsidR="00895FA7" w:rsidRDefault="00895FA7" w:rsidP="00895FA7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Примерного десятидневного меню  согласованного с Роспотребнадзором.</w:t>
      </w:r>
    </w:p>
    <w:p w:rsidR="00895FA7" w:rsidRDefault="00895FA7" w:rsidP="00895FA7">
      <w:pPr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В компетенцию руководителя Учреждения по организации деятельности пищеблока входит:</w:t>
      </w:r>
    </w:p>
    <w:p w:rsidR="00895FA7" w:rsidRDefault="00895FA7" w:rsidP="00895FA7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Комплектование пищеблока квалифицированными кадрами;</w:t>
      </w:r>
    </w:p>
    <w:p w:rsidR="00895FA7" w:rsidRDefault="00895FA7" w:rsidP="00895FA7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При поступлении на работу все работники пищеблока проходят вводный инструктаж по охране труда, с оформлением необходимых записей в журнале, знакомятся с Уставом Учреждения, Правилами внутреннего трудового распорядка, локальными актами.</w:t>
      </w:r>
    </w:p>
    <w:p w:rsidR="00895FA7" w:rsidRDefault="00895FA7" w:rsidP="00895FA7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Обеспечение медицинских профилактических осмотров работниками пищеблока и обучение персонала санитарному минимуму в соответсвии с установленными строками;</w:t>
      </w:r>
    </w:p>
    <w:p w:rsidR="00895FA7" w:rsidRDefault="00895FA7" w:rsidP="00895FA7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Обеспечение материально-технической базы пищеблока и своевременной организации ремонта технологического и холодильного оборудования;</w:t>
      </w:r>
    </w:p>
    <w:p w:rsidR="00895FA7" w:rsidRDefault="00895FA7" w:rsidP="00895FA7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Контроль за соблюдением санитарно-эпидемиологических требований;</w:t>
      </w:r>
    </w:p>
    <w:p w:rsidR="00895FA7" w:rsidRDefault="00895FA7" w:rsidP="00895FA7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Заключение договоров на поставку продуктов питания;</w:t>
      </w:r>
    </w:p>
    <w:p w:rsidR="00895FA7" w:rsidRDefault="00895FA7" w:rsidP="00895FA7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Ежемесячный анализ выполнения норм питания;</w:t>
      </w:r>
    </w:p>
    <w:p w:rsidR="00895FA7" w:rsidRDefault="00895FA7" w:rsidP="00895FA7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3.9. Ответственность за функцианирование пищеблока в соотвествии с требованиями санитарных правил и норм несет руководитель Учреждения.</w:t>
      </w:r>
    </w:p>
    <w:p w:rsidR="00895FA7" w:rsidRDefault="00895FA7" w:rsidP="00895FA7">
      <w:pPr>
        <w:ind w:left="423"/>
        <w:jc w:val="both"/>
        <w:rPr>
          <w:noProof/>
          <w:sz w:val="28"/>
          <w:szCs w:val="28"/>
        </w:rPr>
      </w:pPr>
    </w:p>
    <w:p w:rsidR="00895FA7" w:rsidRDefault="00895FA7" w:rsidP="00895FA7">
      <w:pPr>
        <w:ind w:left="423"/>
        <w:jc w:val="both"/>
        <w:rPr>
          <w:noProof/>
          <w:sz w:val="24"/>
          <w:szCs w:val="24"/>
        </w:rPr>
      </w:pPr>
    </w:p>
    <w:p w:rsidR="00895FA7" w:rsidRDefault="00895FA7" w:rsidP="00895FA7">
      <w:pPr>
        <w:jc w:val="both"/>
        <w:rPr>
          <w:noProof/>
          <w:sz w:val="24"/>
          <w:szCs w:val="24"/>
        </w:rPr>
      </w:pPr>
    </w:p>
    <w:p w:rsidR="00895FA7" w:rsidRDefault="00895FA7" w:rsidP="00895FA7">
      <w:pPr>
        <w:jc w:val="both"/>
        <w:rPr>
          <w:noProof/>
          <w:sz w:val="24"/>
          <w:szCs w:val="24"/>
        </w:rPr>
      </w:pPr>
    </w:p>
    <w:p w:rsidR="00895FA7" w:rsidRDefault="00895FA7" w:rsidP="00895FA7">
      <w:pPr>
        <w:rPr>
          <w:sz w:val="24"/>
          <w:szCs w:val="24"/>
        </w:rPr>
      </w:pPr>
    </w:p>
    <w:p w:rsidR="00EE4859" w:rsidRDefault="00895FA7">
      <w:r>
        <w:rPr>
          <w:noProof/>
        </w:rPr>
        <w:lastRenderedPageBreak/>
        <w:drawing>
          <wp:inline distT="0" distB="0" distL="0" distR="0">
            <wp:extent cx="5940425" cy="8291055"/>
            <wp:effectExtent l="0" t="0" r="3175" b="0"/>
            <wp:docPr id="2" name="Рисунок 2" descr="C:\Users\1\Desktop\2 д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 два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E4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62C21"/>
    <w:multiLevelType w:val="hybridMultilevel"/>
    <w:tmpl w:val="6E7C0386"/>
    <w:lvl w:ilvl="0" w:tplc="0419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1">
    <w:nsid w:val="39164064"/>
    <w:multiLevelType w:val="hybridMultilevel"/>
    <w:tmpl w:val="F4B0A5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CAE020D"/>
    <w:multiLevelType w:val="hybridMultilevel"/>
    <w:tmpl w:val="CD4C55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3475C53"/>
    <w:multiLevelType w:val="multilevel"/>
    <w:tmpl w:val="DF262F62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sz w:val="24"/>
      </w:r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615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sz w:val="24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FA7"/>
    <w:rsid w:val="00895FA7"/>
    <w:rsid w:val="00EE4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F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5FA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5FA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F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5FA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5FA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30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673</Words>
  <Characters>3838</Characters>
  <Application>Microsoft Office Word</Application>
  <DocSecurity>0</DocSecurity>
  <Lines>31</Lines>
  <Paragraphs>9</Paragraphs>
  <ScaleCrop>false</ScaleCrop>
  <Company/>
  <LinksUpToDate>false</LinksUpToDate>
  <CharactersWithSpaces>4502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2018-08-06T10:15:00Z</dcterms:created>
  <dcterms:modified xsi:type="dcterms:W3CDTF">2018-08-06T10:17:00Z</dcterms:modified>
</cp:coreProperties>
</file>